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8A3CA9" w:rsidRDefault="003A0E67" w:rsidP="003A0DB7">
            <w:pPr>
              <w:pStyle w:val="Betarp"/>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Betarp"/>
              <w:rPr>
                <w:rFonts w:asciiTheme="minorBidi" w:hAnsiTheme="minorBidi" w:cstheme="minorBidi"/>
                <w:sz w:val="20"/>
                <w:szCs w:val="20"/>
              </w:rPr>
            </w:pPr>
          </w:p>
          <w:p w14:paraId="0AEAF768" w14:textId="28AAAE9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Betarp"/>
              <w:rPr>
                <w:rFonts w:asciiTheme="minorBidi" w:hAnsiTheme="minorBidi" w:cstheme="minorBidi"/>
                <w:sz w:val="20"/>
                <w:szCs w:val="20"/>
              </w:rPr>
            </w:pPr>
          </w:p>
          <w:p w14:paraId="7B4686EE" w14:textId="77777777" w:rsidR="003A0E67" w:rsidRPr="008A3CA9" w:rsidRDefault="003A0E67" w:rsidP="003A0DB7">
            <w:pPr>
              <w:pStyle w:val="Betarp"/>
              <w:rPr>
                <w:rFonts w:asciiTheme="minorBidi" w:hAnsiTheme="minorBidi" w:cstheme="minorBidi"/>
                <w:sz w:val="20"/>
                <w:szCs w:val="20"/>
              </w:rPr>
            </w:pPr>
          </w:p>
          <w:p w14:paraId="5BB34E79"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Betarp"/>
              <w:jc w:val="both"/>
              <w:rPr>
                <w:rFonts w:asciiTheme="minorBidi" w:hAnsiTheme="minorBidi" w:cstheme="minorBidi"/>
                <w:sz w:val="20"/>
                <w:szCs w:val="20"/>
              </w:rPr>
            </w:pPr>
          </w:p>
          <w:p w14:paraId="755B2E7A"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Betarp"/>
              <w:jc w:val="both"/>
              <w:rPr>
                <w:rFonts w:asciiTheme="minorBidi" w:hAnsiTheme="minorBidi" w:cstheme="minorBidi"/>
                <w:sz w:val="20"/>
                <w:szCs w:val="20"/>
              </w:rPr>
            </w:pPr>
          </w:p>
          <w:p w14:paraId="174E8EE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Betarp"/>
              <w:jc w:val="both"/>
              <w:rPr>
                <w:rFonts w:asciiTheme="minorBidi" w:hAnsiTheme="minorBidi" w:cstheme="minorBidi"/>
                <w:sz w:val="20"/>
                <w:szCs w:val="20"/>
              </w:rPr>
            </w:pPr>
          </w:p>
          <w:p w14:paraId="4C40124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Betarp"/>
              <w:jc w:val="both"/>
              <w:rPr>
                <w:rFonts w:asciiTheme="minorBidi" w:hAnsiTheme="minorBidi" w:cstheme="minorBidi"/>
                <w:sz w:val="20"/>
                <w:szCs w:val="20"/>
              </w:rPr>
            </w:pPr>
          </w:p>
          <w:p w14:paraId="1054EB5D" w14:textId="77777777" w:rsidR="003A0E67" w:rsidRPr="008A3CA9" w:rsidRDefault="003A0E67" w:rsidP="003A0DB7">
            <w:pPr>
              <w:pStyle w:val="Betarp"/>
              <w:jc w:val="both"/>
              <w:rPr>
                <w:rFonts w:asciiTheme="minorBidi" w:hAnsiTheme="minorBidi" w:cstheme="minorBidi"/>
                <w:sz w:val="20"/>
                <w:szCs w:val="20"/>
              </w:rPr>
            </w:pPr>
          </w:p>
          <w:p w14:paraId="24D5FE37" w14:textId="77777777" w:rsidR="003A0E67" w:rsidRPr="008A3CA9" w:rsidRDefault="003A0E67" w:rsidP="003A0DB7">
            <w:pPr>
              <w:pStyle w:val="Betarp"/>
              <w:jc w:val="both"/>
              <w:rPr>
                <w:rFonts w:asciiTheme="minorBidi" w:hAnsiTheme="minorBidi" w:cstheme="minorBidi"/>
                <w:sz w:val="20"/>
                <w:szCs w:val="20"/>
              </w:rPr>
            </w:pPr>
          </w:p>
          <w:p w14:paraId="40865CFF"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Betarp"/>
              <w:jc w:val="both"/>
              <w:rPr>
                <w:rFonts w:asciiTheme="minorBidi" w:hAnsiTheme="minorBidi" w:cstheme="minorBidi"/>
                <w:sz w:val="20"/>
                <w:szCs w:val="20"/>
              </w:rPr>
            </w:pPr>
          </w:p>
          <w:p w14:paraId="0AAF6B3E"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Betarp"/>
              <w:jc w:val="both"/>
              <w:rPr>
                <w:rFonts w:asciiTheme="minorBidi" w:hAnsiTheme="minorBidi" w:cstheme="minorBidi"/>
                <w:sz w:val="20"/>
                <w:szCs w:val="20"/>
              </w:rPr>
            </w:pPr>
          </w:p>
          <w:p w14:paraId="25AE5470"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Betarp"/>
              <w:jc w:val="both"/>
              <w:rPr>
                <w:rFonts w:asciiTheme="minorBidi" w:hAnsiTheme="minorBidi" w:cstheme="minorBidi"/>
                <w:sz w:val="20"/>
                <w:szCs w:val="20"/>
              </w:rPr>
            </w:pPr>
          </w:p>
          <w:p w14:paraId="1F3FBA48"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Betarp"/>
              <w:jc w:val="both"/>
              <w:rPr>
                <w:rFonts w:asciiTheme="minorBidi" w:hAnsiTheme="minorBidi" w:cstheme="minorBidi"/>
                <w:sz w:val="20"/>
                <w:szCs w:val="20"/>
              </w:rPr>
            </w:pPr>
          </w:p>
          <w:p w14:paraId="66DF010D" w14:textId="52EA1241"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Betarp"/>
              <w:jc w:val="both"/>
              <w:rPr>
                <w:rFonts w:asciiTheme="minorBidi" w:hAnsiTheme="minorBidi" w:cstheme="minorBidi"/>
                <w:sz w:val="20"/>
                <w:szCs w:val="20"/>
              </w:rPr>
            </w:pPr>
          </w:p>
          <w:p w14:paraId="14383CE5"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Betarp"/>
              <w:jc w:val="both"/>
              <w:rPr>
                <w:rFonts w:asciiTheme="minorBidi" w:hAnsiTheme="minorBidi" w:cstheme="minorBidi"/>
                <w:sz w:val="20"/>
                <w:szCs w:val="20"/>
              </w:rPr>
            </w:pPr>
          </w:p>
          <w:p w14:paraId="220336BB"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Betarp"/>
              <w:jc w:val="both"/>
              <w:rPr>
                <w:rFonts w:asciiTheme="minorBidi" w:hAnsiTheme="minorBidi" w:cstheme="minorBidi"/>
                <w:sz w:val="20"/>
                <w:szCs w:val="20"/>
              </w:rPr>
            </w:pPr>
          </w:p>
          <w:p w14:paraId="1ACF9D42"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Betarp"/>
              <w:jc w:val="both"/>
              <w:rPr>
                <w:rFonts w:asciiTheme="minorBidi" w:hAnsiTheme="minorBidi" w:cstheme="minorBidi"/>
                <w:sz w:val="20"/>
                <w:szCs w:val="20"/>
              </w:rPr>
            </w:pPr>
          </w:p>
          <w:p w14:paraId="6C99990B" w14:textId="36348CB5"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Betarp"/>
              <w:jc w:val="both"/>
              <w:rPr>
                <w:rFonts w:asciiTheme="minorBidi" w:hAnsiTheme="minorBidi" w:cstheme="minorBidi"/>
                <w:sz w:val="20"/>
                <w:szCs w:val="20"/>
              </w:rPr>
            </w:pPr>
          </w:p>
          <w:p w14:paraId="5B911A87"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Betarp"/>
              <w:jc w:val="both"/>
              <w:rPr>
                <w:rFonts w:asciiTheme="minorBidi" w:hAnsiTheme="minorBidi" w:cstheme="minorBidi"/>
                <w:sz w:val="20"/>
                <w:szCs w:val="20"/>
              </w:rPr>
            </w:pPr>
          </w:p>
          <w:p w14:paraId="1CE75492" w14:textId="03E200F7"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Betarp"/>
              <w:jc w:val="both"/>
              <w:rPr>
                <w:rFonts w:asciiTheme="minorBidi" w:hAnsiTheme="minorBidi" w:cstheme="minorBidi"/>
                <w:sz w:val="20"/>
                <w:szCs w:val="20"/>
              </w:rPr>
            </w:pPr>
          </w:p>
          <w:p w14:paraId="4216318D" w14:textId="31FD3A4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Betarp"/>
              <w:jc w:val="both"/>
              <w:rPr>
                <w:rFonts w:asciiTheme="minorBidi" w:hAnsiTheme="minorBidi" w:cstheme="minorBidi"/>
                <w:sz w:val="20"/>
                <w:szCs w:val="20"/>
              </w:rPr>
            </w:pPr>
          </w:p>
          <w:p w14:paraId="2FCC86EB" w14:textId="1C5694FD"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Betarp"/>
              <w:jc w:val="both"/>
              <w:rPr>
                <w:rFonts w:asciiTheme="minorBidi" w:hAnsiTheme="minorBidi" w:cstheme="minorBidi"/>
                <w:sz w:val="20"/>
                <w:szCs w:val="20"/>
              </w:rPr>
            </w:pPr>
          </w:p>
          <w:p w14:paraId="5460BA1D"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Betarp"/>
              <w:jc w:val="both"/>
              <w:rPr>
                <w:rFonts w:asciiTheme="minorBidi" w:hAnsiTheme="minorBidi" w:cstheme="minorBidi"/>
                <w:sz w:val="20"/>
                <w:szCs w:val="20"/>
              </w:rPr>
            </w:pPr>
          </w:p>
          <w:p w14:paraId="78E2DC5B" w14:textId="6464BA0D" w:rsidR="003A0E67" w:rsidRPr="008A3CA9" w:rsidRDefault="003A0E67" w:rsidP="003A0DB7">
            <w:pPr>
              <w:pStyle w:val="Betarp"/>
              <w:jc w:val="both"/>
              <w:rPr>
                <w:rFonts w:asciiTheme="minorBidi" w:hAnsiTheme="minorBidi" w:cstheme="minorBidi"/>
                <w:sz w:val="20"/>
                <w:szCs w:val="20"/>
              </w:rPr>
            </w:pPr>
          </w:p>
          <w:p w14:paraId="07426875" w14:textId="77777777" w:rsidR="00DF40EE" w:rsidRPr="008A3CA9" w:rsidRDefault="00DF40EE" w:rsidP="003A0DB7">
            <w:pPr>
              <w:pStyle w:val="Betarp"/>
              <w:jc w:val="both"/>
              <w:rPr>
                <w:rFonts w:asciiTheme="minorBidi" w:hAnsiTheme="minorBidi" w:cstheme="minorBidi"/>
                <w:sz w:val="20"/>
                <w:szCs w:val="20"/>
              </w:rPr>
            </w:pPr>
          </w:p>
          <w:p w14:paraId="322C8A04"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Betarp"/>
              <w:jc w:val="both"/>
              <w:rPr>
                <w:rFonts w:asciiTheme="minorBidi" w:hAnsiTheme="minorBidi" w:cstheme="minorBidi"/>
                <w:sz w:val="20"/>
                <w:szCs w:val="20"/>
              </w:rPr>
            </w:pPr>
          </w:p>
          <w:p w14:paraId="2B546B01" w14:textId="77777777" w:rsidR="003A0E67" w:rsidRPr="008A3CA9" w:rsidRDefault="003A0E67" w:rsidP="003A0DB7">
            <w:pPr>
              <w:pStyle w:val="Betarp"/>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Betarp"/>
              <w:ind w:left="709"/>
              <w:jc w:val="both"/>
              <w:rPr>
                <w:rFonts w:asciiTheme="minorBidi" w:hAnsiTheme="minorBidi" w:cstheme="minorBidi"/>
                <w:sz w:val="20"/>
                <w:szCs w:val="20"/>
              </w:rPr>
            </w:pPr>
          </w:p>
          <w:p w14:paraId="1DE7557A" w14:textId="4EC6EC3B" w:rsidR="00DF40EE" w:rsidRPr="008A3CA9" w:rsidRDefault="00DF40EE" w:rsidP="00DF40EE">
            <w:pPr>
              <w:pStyle w:val="Betarp"/>
              <w:ind w:left="709"/>
              <w:jc w:val="both"/>
              <w:rPr>
                <w:rFonts w:asciiTheme="minorBidi" w:hAnsiTheme="minorBidi" w:cstheme="minorBidi"/>
                <w:sz w:val="20"/>
                <w:szCs w:val="20"/>
              </w:rPr>
            </w:pPr>
          </w:p>
          <w:p w14:paraId="40617524" w14:textId="75D7BA85" w:rsidR="00DF40EE" w:rsidRPr="008A3CA9" w:rsidRDefault="00DF40EE" w:rsidP="00DF40EE">
            <w:pPr>
              <w:pStyle w:val="Betarp"/>
              <w:ind w:left="709"/>
              <w:jc w:val="both"/>
              <w:rPr>
                <w:rFonts w:asciiTheme="minorBidi" w:hAnsiTheme="minorBidi" w:cstheme="minorBidi"/>
                <w:sz w:val="20"/>
                <w:szCs w:val="20"/>
              </w:rPr>
            </w:pPr>
          </w:p>
          <w:p w14:paraId="701B755A" w14:textId="6871F368" w:rsidR="00DF40EE" w:rsidRPr="008A3CA9" w:rsidRDefault="00DF40EE" w:rsidP="00DF40EE">
            <w:pPr>
              <w:pStyle w:val="Betarp"/>
              <w:ind w:left="709"/>
              <w:jc w:val="both"/>
              <w:rPr>
                <w:rFonts w:asciiTheme="minorBidi" w:hAnsiTheme="minorBidi" w:cstheme="minorBidi"/>
                <w:sz w:val="20"/>
                <w:szCs w:val="20"/>
              </w:rPr>
            </w:pPr>
          </w:p>
          <w:p w14:paraId="7693C467" w14:textId="72CA6690" w:rsidR="00DF40EE" w:rsidRDefault="00DF40EE" w:rsidP="00DF40EE">
            <w:pPr>
              <w:pStyle w:val="Betarp"/>
              <w:ind w:left="709"/>
              <w:jc w:val="both"/>
              <w:rPr>
                <w:rFonts w:asciiTheme="minorBidi" w:hAnsiTheme="minorBidi" w:cstheme="minorBidi"/>
                <w:sz w:val="20"/>
                <w:szCs w:val="20"/>
              </w:rPr>
            </w:pPr>
          </w:p>
          <w:p w14:paraId="59CDA4D6" w14:textId="77777777" w:rsidR="008A3CA9" w:rsidRPr="008A3CA9" w:rsidRDefault="008A3CA9" w:rsidP="00DF40EE">
            <w:pPr>
              <w:pStyle w:val="Betarp"/>
              <w:ind w:left="709"/>
              <w:jc w:val="both"/>
              <w:rPr>
                <w:rFonts w:asciiTheme="minorBidi" w:hAnsiTheme="minorBidi" w:cstheme="minorBidi"/>
                <w:sz w:val="20"/>
                <w:szCs w:val="20"/>
              </w:rPr>
            </w:pPr>
          </w:p>
          <w:p w14:paraId="08EDFF30" w14:textId="77777777" w:rsidR="00DF40EE" w:rsidRPr="008A3CA9" w:rsidRDefault="00DF40EE" w:rsidP="00EE2F67">
            <w:pPr>
              <w:pStyle w:val="Betarp"/>
              <w:jc w:val="both"/>
              <w:rPr>
                <w:rFonts w:asciiTheme="minorBidi" w:hAnsiTheme="minorBidi" w:cstheme="minorBidi"/>
                <w:sz w:val="20"/>
                <w:szCs w:val="20"/>
              </w:rPr>
            </w:pPr>
          </w:p>
          <w:p w14:paraId="6523147B" w14:textId="787FF2C5" w:rsidR="00DF40EE"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Betarp"/>
              <w:ind w:left="674" w:hanging="283"/>
              <w:jc w:val="both"/>
              <w:rPr>
                <w:rFonts w:asciiTheme="minorBidi" w:hAnsiTheme="minorBidi" w:cstheme="minorBidi"/>
                <w:sz w:val="20"/>
                <w:szCs w:val="20"/>
              </w:rPr>
            </w:pPr>
          </w:p>
          <w:p w14:paraId="0C17498B" w14:textId="77777777" w:rsidR="00EE2F67" w:rsidRPr="008A3CA9" w:rsidRDefault="00EE2F67" w:rsidP="003A0DB7">
            <w:pPr>
              <w:pStyle w:val="Betarp"/>
              <w:ind w:left="674" w:hanging="283"/>
              <w:jc w:val="both"/>
              <w:rPr>
                <w:rFonts w:asciiTheme="minorBidi" w:hAnsiTheme="minorBidi" w:cstheme="minorBidi"/>
                <w:sz w:val="20"/>
                <w:szCs w:val="20"/>
              </w:rPr>
            </w:pPr>
          </w:p>
          <w:p w14:paraId="3E27BD01" w14:textId="14BF5B1E"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Betarp"/>
              <w:ind w:left="674" w:hanging="283"/>
              <w:jc w:val="both"/>
              <w:rPr>
                <w:rFonts w:asciiTheme="minorBidi" w:hAnsiTheme="minorBidi" w:cstheme="minorBidi"/>
                <w:sz w:val="20"/>
                <w:szCs w:val="20"/>
              </w:rPr>
            </w:pPr>
          </w:p>
          <w:p w14:paraId="78CE3EB4" w14:textId="77777777" w:rsidR="003A0E67" w:rsidRPr="008A3CA9" w:rsidRDefault="003A0E67" w:rsidP="003A0DB7">
            <w:pPr>
              <w:pStyle w:val="Betarp"/>
              <w:jc w:val="both"/>
              <w:rPr>
                <w:rFonts w:asciiTheme="minorBidi" w:hAnsiTheme="minorBidi" w:cstheme="minorBidi"/>
                <w:sz w:val="20"/>
                <w:szCs w:val="20"/>
              </w:rPr>
            </w:pPr>
          </w:p>
          <w:p w14:paraId="1B48866A" w14:textId="10579CC9"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Betarp"/>
              <w:ind w:left="709" w:hanging="283"/>
              <w:jc w:val="both"/>
              <w:rPr>
                <w:rFonts w:asciiTheme="minorBidi" w:hAnsiTheme="minorBidi" w:cstheme="minorBidi"/>
                <w:sz w:val="20"/>
                <w:szCs w:val="20"/>
              </w:rPr>
            </w:pPr>
          </w:p>
          <w:p w14:paraId="25695703" w14:textId="77777777" w:rsidR="003A0E67" w:rsidRPr="008A3CA9" w:rsidRDefault="003A0E67" w:rsidP="003A0DB7">
            <w:pPr>
              <w:pStyle w:val="Betarp"/>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Betarp"/>
              <w:rPr>
                <w:rFonts w:asciiTheme="minorBidi" w:hAnsiTheme="minorBidi" w:cstheme="minorBidi"/>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xml:space="preserve">) collective agreements covering a substantial proportion of employers and workers; (ii) arbitration awards; or (iii) applicable laws or regulations), for work of the same character performed in the trade or industry concerned in the area where work is carried </w:t>
            </w:r>
            <w:proofErr w:type="gramStart"/>
            <w:r w:rsidRPr="008A3CA9">
              <w:rPr>
                <w:rFonts w:asciiTheme="minorBidi" w:hAnsiTheme="minorBidi" w:cstheme="minorBidi"/>
                <w:sz w:val="20"/>
                <w:szCs w:val="20"/>
              </w:rPr>
              <w:t>out;</w:t>
            </w:r>
            <w:proofErr w:type="gramEnd"/>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in order to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submitting an informative declaration regarding employees in respect of such person within a time period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A42CC8"/>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prastasis"/>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3ED96826-C243-4BD5-A9A8-5BA8FE89DA36}"/>
</file>

<file path=docProps/app.xml><?xml version="1.0" encoding="utf-8"?>
<Properties xmlns="http://schemas.openxmlformats.org/officeDocument/2006/extended-properties" xmlns:vt="http://schemas.openxmlformats.org/officeDocument/2006/docPropsVTypes">
  <Template>Normal.dotm</Template>
  <TotalTime>1</TotalTime>
  <Pages>5</Pages>
  <Words>12400</Words>
  <Characters>7069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3</cp:revision>
  <dcterms:created xsi:type="dcterms:W3CDTF">2021-06-30T10:48:00Z</dcterms:created>
  <dcterms:modified xsi:type="dcterms:W3CDTF">2023-02-03T15:03:00Z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